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48A5D" w14:textId="77777777" w:rsidR="00E77DCD" w:rsidRDefault="00E77DCD" w:rsidP="00E77DCD">
      <w:pPr>
        <w:spacing w:after="0" w:line="240" w:lineRule="auto"/>
        <w:rPr>
          <w:rFonts w:ascii="Calibri" w:eastAsia="Calibri" w:hAnsi="Calibri" w:cs="Calibri"/>
          <w:b/>
          <w:bCs/>
          <w:color w:val="000000" w:themeColor="text1"/>
        </w:rPr>
      </w:pPr>
    </w:p>
    <w:p w14:paraId="36D9D5D9" w14:textId="77777777" w:rsidR="00E77DCD" w:rsidRDefault="00E77DCD" w:rsidP="00E77DCD">
      <w:pPr>
        <w:spacing w:after="0" w:line="240" w:lineRule="auto"/>
        <w:rPr>
          <w:rFonts w:ascii="Calibri" w:eastAsia="Calibri" w:hAnsi="Calibri" w:cs="Calibri"/>
          <w:b/>
          <w:bCs/>
          <w:color w:val="000000" w:themeColor="text1"/>
        </w:rPr>
      </w:pPr>
    </w:p>
    <w:p w14:paraId="28D9F8B5" w14:textId="5DEDAFC9" w:rsidR="00E77DCD" w:rsidRDefault="00E77DCD" w:rsidP="00E77DCD">
      <w:pPr>
        <w:spacing w:after="0" w:line="240" w:lineRule="auto"/>
        <w:rPr>
          <w:rFonts w:ascii="Calibri" w:eastAsia="Calibri" w:hAnsi="Calibri" w:cs="Calibri"/>
          <w:color w:val="000000" w:themeColor="text1"/>
        </w:rPr>
      </w:pPr>
      <w:r>
        <w:rPr>
          <w:rFonts w:ascii="Calibri" w:eastAsia="Calibri" w:hAnsi="Calibri" w:cs="Calibri"/>
          <w:b/>
          <w:bCs/>
          <w:color w:val="000000" w:themeColor="text1"/>
        </w:rPr>
        <w:t>Job Title:</w:t>
      </w:r>
      <w:r>
        <w:rPr>
          <w:rFonts w:ascii="Calibri" w:eastAsia="Calibri" w:hAnsi="Calibri" w:cs="Calibri"/>
          <w:color w:val="000000" w:themeColor="text1"/>
        </w:rPr>
        <w:t xml:space="preserve"> Education Specialist                                                                 </w:t>
      </w:r>
      <w:r>
        <w:rPr>
          <w:rFonts w:ascii="Calibri" w:eastAsia="Calibri" w:hAnsi="Calibri" w:cs="Calibri"/>
          <w:b/>
          <w:bCs/>
          <w:color w:val="000000" w:themeColor="text1"/>
        </w:rPr>
        <w:t>Status:</w:t>
      </w:r>
      <w:r>
        <w:rPr>
          <w:rFonts w:ascii="Calibri" w:eastAsia="Calibri" w:hAnsi="Calibri" w:cs="Calibri"/>
          <w:color w:val="000000" w:themeColor="text1"/>
        </w:rPr>
        <w:t xml:space="preserve"> Full-time/ Non-Exempt</w:t>
      </w:r>
    </w:p>
    <w:p w14:paraId="4D26FF9C" w14:textId="6F3C1EF2" w:rsidR="00E77DCD" w:rsidRDefault="00E77DCD" w:rsidP="00E77DCD">
      <w:pPr>
        <w:spacing w:after="0" w:line="240" w:lineRule="auto"/>
        <w:rPr>
          <w:rFonts w:ascii="Calibri" w:eastAsia="Calibri" w:hAnsi="Calibri" w:cs="Calibri"/>
          <w:color w:val="000000" w:themeColor="text1"/>
        </w:rPr>
      </w:pPr>
      <w:r>
        <w:rPr>
          <w:rFonts w:ascii="Calibri" w:eastAsia="Calibri" w:hAnsi="Calibri" w:cs="Calibri"/>
          <w:b/>
          <w:bCs/>
          <w:color w:val="000000" w:themeColor="text1"/>
        </w:rPr>
        <w:t>Department:</w:t>
      </w:r>
      <w:r>
        <w:rPr>
          <w:rFonts w:ascii="Calibri" w:eastAsia="Calibri" w:hAnsi="Calibri" w:cs="Calibri"/>
          <w:color w:val="000000" w:themeColor="text1"/>
        </w:rPr>
        <w:t xml:space="preserve"> Family Child Care Network</w:t>
      </w:r>
      <w:r>
        <w:rPr>
          <w:rFonts w:ascii="Calibri" w:eastAsia="Calibri" w:hAnsi="Calibri" w:cs="Calibri"/>
          <w:color w:val="000000" w:themeColor="text1"/>
        </w:rPr>
        <w:tab/>
      </w:r>
      <w:r>
        <w:rPr>
          <w:rFonts w:ascii="Calibri" w:eastAsia="Calibri" w:hAnsi="Calibri" w:cs="Calibri"/>
          <w:color w:val="000000" w:themeColor="text1"/>
        </w:rPr>
        <w:tab/>
        <w:t xml:space="preserve">                                </w:t>
      </w:r>
      <w:r>
        <w:rPr>
          <w:rFonts w:ascii="Calibri" w:eastAsia="Calibri" w:hAnsi="Calibri" w:cs="Calibri"/>
          <w:b/>
          <w:bCs/>
          <w:color w:val="000000" w:themeColor="text1"/>
        </w:rPr>
        <w:t xml:space="preserve">Schedule: </w:t>
      </w:r>
      <w:r>
        <w:rPr>
          <w:rFonts w:ascii="Calibri" w:eastAsia="Calibri" w:hAnsi="Calibri" w:cs="Calibri"/>
          <w:color w:val="000000" w:themeColor="text1"/>
        </w:rPr>
        <w:t>M-F; 9:00am-5:00pm</w:t>
      </w:r>
    </w:p>
    <w:p w14:paraId="6C28E4ED" w14:textId="77777777" w:rsidR="00E77DCD" w:rsidRDefault="00E77DCD" w:rsidP="00E77DCD">
      <w:pPr>
        <w:pBdr>
          <w:bottom w:val="single" w:sz="12" w:space="1" w:color="auto"/>
        </w:pBdr>
        <w:spacing w:after="0" w:line="240" w:lineRule="auto"/>
        <w:rPr>
          <w:rFonts w:ascii="Calibri" w:eastAsia="Calibri" w:hAnsi="Calibri" w:cs="Calibri"/>
          <w:color w:val="000000" w:themeColor="text1"/>
        </w:rPr>
      </w:pPr>
      <w:r>
        <w:rPr>
          <w:rFonts w:ascii="Calibri" w:eastAsia="Calibri" w:hAnsi="Calibri" w:cs="Calibri"/>
          <w:b/>
          <w:bCs/>
          <w:color w:val="000000" w:themeColor="text1"/>
        </w:rPr>
        <w:t xml:space="preserve">Reports to: </w:t>
      </w:r>
      <w:r>
        <w:rPr>
          <w:rFonts w:ascii="Calibri" w:eastAsia="Calibri" w:hAnsi="Calibri" w:cs="Calibri"/>
          <w:color w:val="000000" w:themeColor="text1"/>
        </w:rPr>
        <w:t xml:space="preserve">Educational Director, CHCF FCCN                                      </w:t>
      </w:r>
      <w:r>
        <w:rPr>
          <w:rFonts w:ascii="Calibri" w:eastAsia="Calibri" w:hAnsi="Calibri" w:cs="Calibri"/>
          <w:b/>
          <w:bCs/>
          <w:color w:val="000000" w:themeColor="text1"/>
        </w:rPr>
        <w:t>Updated:</w:t>
      </w:r>
      <w:r>
        <w:rPr>
          <w:rFonts w:ascii="Calibri" w:eastAsia="Calibri" w:hAnsi="Calibri" w:cs="Calibri"/>
          <w:color w:val="000000" w:themeColor="text1"/>
        </w:rPr>
        <w:t xml:space="preserve"> June 12</w:t>
      </w:r>
      <w:r>
        <w:rPr>
          <w:rFonts w:ascii="Calibri" w:eastAsia="Calibri" w:hAnsi="Calibri" w:cs="Calibri"/>
          <w:color w:val="000000" w:themeColor="text1"/>
          <w:vertAlign w:val="superscript"/>
        </w:rPr>
        <w:t>th</w:t>
      </w:r>
      <w:r>
        <w:rPr>
          <w:rFonts w:ascii="Calibri" w:eastAsia="Calibri" w:hAnsi="Calibri" w:cs="Calibri"/>
          <w:color w:val="000000" w:themeColor="text1"/>
        </w:rPr>
        <w:t>, 2020</w:t>
      </w:r>
    </w:p>
    <w:p w14:paraId="6026310E" w14:textId="77777777" w:rsidR="0048001C" w:rsidRDefault="0048001C" w:rsidP="00E77DCD">
      <w:pPr>
        <w:pBdr>
          <w:bottom w:val="single" w:sz="12" w:space="1" w:color="auto"/>
        </w:pBdr>
        <w:spacing w:after="0" w:line="240" w:lineRule="auto"/>
        <w:rPr>
          <w:rFonts w:ascii="Calibri" w:eastAsia="Calibri" w:hAnsi="Calibri" w:cs="Calibri"/>
          <w:color w:val="000000" w:themeColor="text1"/>
        </w:rPr>
      </w:pPr>
    </w:p>
    <w:p w14:paraId="18F89EEC" w14:textId="77777777" w:rsidR="0048001C" w:rsidRDefault="0048001C" w:rsidP="00E77DCD">
      <w:pPr>
        <w:spacing w:after="0" w:line="240" w:lineRule="auto"/>
        <w:rPr>
          <w:rFonts w:ascii="Calibri" w:eastAsia="Calibri" w:hAnsi="Calibri" w:cs="Calibri"/>
          <w:color w:val="000000" w:themeColor="text1"/>
        </w:rPr>
      </w:pPr>
    </w:p>
    <w:p w14:paraId="666C22FA" w14:textId="77777777" w:rsidR="00E77DCD" w:rsidRDefault="00E77DCD" w:rsidP="00E77DCD">
      <w:pPr>
        <w:spacing w:after="0" w:line="240" w:lineRule="auto"/>
        <w:rPr>
          <w:rFonts w:ascii="Calibri" w:eastAsia="Calibri" w:hAnsi="Calibri" w:cs="Calibri"/>
          <w:b/>
          <w:bCs/>
          <w:color w:val="000000" w:themeColor="text1"/>
        </w:rPr>
      </w:pPr>
      <w:r>
        <w:rPr>
          <w:rFonts w:ascii="Calibri" w:eastAsia="Calibri" w:hAnsi="Calibri" w:cs="Calibri"/>
          <w:b/>
          <w:bCs/>
          <w:color w:val="000000" w:themeColor="text1"/>
        </w:rPr>
        <w:t>Job Summary:</w:t>
      </w:r>
    </w:p>
    <w:p w14:paraId="6F06CDBE" w14:textId="77777777" w:rsidR="0048001C" w:rsidRDefault="0048001C" w:rsidP="00E77DCD">
      <w:pPr>
        <w:spacing w:after="0" w:line="240" w:lineRule="auto"/>
        <w:rPr>
          <w:rFonts w:ascii="Calibri" w:eastAsia="Calibri" w:hAnsi="Calibri" w:cs="Calibri"/>
          <w:color w:val="000000" w:themeColor="text1"/>
        </w:rPr>
      </w:pPr>
    </w:p>
    <w:p w14:paraId="5D86CB2D" w14:textId="77777777" w:rsidR="00E77DCD" w:rsidRDefault="00E77DCD" w:rsidP="00E77DCD">
      <w:pPr>
        <w:spacing w:after="0" w:line="240" w:lineRule="auto"/>
      </w:pPr>
      <w:r>
        <w:rPr>
          <w:rFonts w:ascii="Calibri" w:eastAsia="Calibri" w:hAnsi="Calibri" w:cs="Calibri"/>
        </w:rPr>
        <w:t xml:space="preserve">The Committee for Hispanic Children and Families (CHCF) and the New York City Department of Education (DOE) view family </w:t>
      </w:r>
      <w:proofErr w:type="gramStart"/>
      <w:r>
        <w:rPr>
          <w:rFonts w:ascii="Calibri" w:eastAsia="Calibri" w:hAnsi="Calibri" w:cs="Calibri"/>
        </w:rPr>
        <w:t>child care</w:t>
      </w:r>
      <w:proofErr w:type="gramEnd"/>
      <w:r>
        <w:rPr>
          <w:rFonts w:ascii="Calibri" w:eastAsia="Calibri" w:hAnsi="Calibri" w:cs="Calibri"/>
        </w:rPr>
        <w:t xml:space="preserve"> as a respected and valued profession within the early care and education system in New York City. We seek to support and enhance the existing strengths of family </w:t>
      </w:r>
      <w:proofErr w:type="gramStart"/>
      <w:r>
        <w:rPr>
          <w:rFonts w:ascii="Calibri" w:eastAsia="Calibri" w:hAnsi="Calibri" w:cs="Calibri"/>
        </w:rPr>
        <w:t>child care</w:t>
      </w:r>
      <w:proofErr w:type="gramEnd"/>
      <w:r>
        <w:rPr>
          <w:rFonts w:ascii="Calibri" w:eastAsia="Calibri" w:hAnsi="Calibri" w:cs="Calibri"/>
        </w:rPr>
        <w:t xml:space="preserve"> as birth-4 programs that promote continuous and responsive relationships, strengthen early learning skills, build resilience, and lay the foundation for all future learning. The primary role of the Education Specialist is to build strengths-based relationships with affiliated providers to support them as needed and</w:t>
      </w:r>
      <w:proofErr w:type="gramStart"/>
      <w:r>
        <w:rPr>
          <w:rFonts w:ascii="Calibri" w:eastAsia="Calibri" w:hAnsi="Calibri" w:cs="Calibri"/>
        </w:rPr>
        <w:t>, in particular, with</w:t>
      </w:r>
      <w:proofErr w:type="gramEnd"/>
      <w:r>
        <w:rPr>
          <w:rFonts w:ascii="Calibri" w:eastAsia="Calibri" w:hAnsi="Calibri" w:cs="Calibri"/>
        </w:rPr>
        <w:t xml:space="preserve"> implementing high quality play-based instruction.</w:t>
      </w:r>
    </w:p>
    <w:p w14:paraId="172D6EF1" w14:textId="77777777" w:rsidR="00E77DCD" w:rsidRDefault="00E77DCD" w:rsidP="00E77DCD">
      <w:pPr>
        <w:spacing w:after="0" w:line="240" w:lineRule="auto"/>
      </w:pPr>
    </w:p>
    <w:p w14:paraId="4505D51D" w14:textId="77777777" w:rsidR="00E77DCD" w:rsidRDefault="00E77DCD" w:rsidP="00E77DCD">
      <w:pPr>
        <w:spacing w:after="0" w:line="240" w:lineRule="auto"/>
        <w:rPr>
          <w:rFonts w:ascii="Calibri" w:eastAsia="Calibri" w:hAnsi="Calibri" w:cs="Calibri"/>
          <w:color w:val="000000" w:themeColor="text1"/>
        </w:rPr>
      </w:pPr>
      <w:r>
        <w:rPr>
          <w:rFonts w:ascii="Calibri" w:eastAsia="Calibri" w:hAnsi="Calibri" w:cs="Calibri"/>
          <w:b/>
          <w:bCs/>
          <w:color w:val="000000" w:themeColor="text1"/>
        </w:rPr>
        <w:t>Duties and Responsibilities:</w:t>
      </w:r>
    </w:p>
    <w:p w14:paraId="0BCD90E8" w14:textId="77777777" w:rsidR="00E77DCD" w:rsidRDefault="00E77DCD" w:rsidP="00E77DCD">
      <w:pPr>
        <w:pStyle w:val="ListParagraph"/>
        <w:numPr>
          <w:ilvl w:val="0"/>
          <w:numId w:val="1"/>
        </w:numPr>
        <w:spacing w:after="0" w:line="240" w:lineRule="auto"/>
        <w:rPr>
          <w:rFonts w:eastAsiaTheme="minorEastAsia"/>
        </w:rPr>
      </w:pPr>
      <w:r>
        <w:rPr>
          <w:rFonts w:ascii="Calibri" w:eastAsia="Calibri" w:hAnsi="Calibri" w:cs="Calibri"/>
        </w:rPr>
        <w:t xml:space="preserve">Collaborate with the CHCF FCC Education Director, FCC Family Support Worker, and FCC Monitors to meet the needs of all children and families. </w:t>
      </w:r>
    </w:p>
    <w:p w14:paraId="683CBFD0" w14:textId="77777777" w:rsidR="00E77DCD" w:rsidRDefault="00E77DCD" w:rsidP="00E77DCD">
      <w:pPr>
        <w:pStyle w:val="ListParagraph"/>
        <w:numPr>
          <w:ilvl w:val="0"/>
          <w:numId w:val="1"/>
        </w:numPr>
        <w:spacing w:after="0" w:line="240" w:lineRule="auto"/>
      </w:pPr>
      <w:r>
        <w:rPr>
          <w:rFonts w:ascii="Calibri" w:eastAsia="Calibri" w:hAnsi="Calibri" w:cs="Calibri"/>
        </w:rPr>
        <w:t xml:space="preserve">Provide twice monthly strength-based practice-based coaching to up to 17 affiliated providers as they implement a mixed-age curriculum. </w:t>
      </w:r>
    </w:p>
    <w:p w14:paraId="7D977CDA" w14:textId="77777777" w:rsidR="00E77DCD" w:rsidRDefault="00E77DCD" w:rsidP="00E77DCD">
      <w:pPr>
        <w:pStyle w:val="ListParagraph"/>
        <w:numPr>
          <w:ilvl w:val="0"/>
          <w:numId w:val="1"/>
        </w:numPr>
        <w:spacing w:after="0" w:line="240" w:lineRule="auto"/>
      </w:pPr>
      <w:r>
        <w:rPr>
          <w:rFonts w:ascii="Calibri" w:eastAsia="Calibri" w:hAnsi="Calibri" w:cs="Calibri"/>
        </w:rPr>
        <w:t xml:space="preserve">Adapt and provide guidance to affiliated providers on the implementation of an evidence-based curriculum for mixed-age group settings that meets the individual needs of all children. </w:t>
      </w:r>
    </w:p>
    <w:p w14:paraId="379DC5C9" w14:textId="77777777" w:rsidR="00E77DCD" w:rsidRDefault="00E77DCD" w:rsidP="00E77DCD">
      <w:pPr>
        <w:pStyle w:val="ListParagraph"/>
        <w:numPr>
          <w:ilvl w:val="0"/>
          <w:numId w:val="1"/>
        </w:numPr>
        <w:spacing w:after="0" w:line="240" w:lineRule="auto"/>
      </w:pPr>
      <w:r>
        <w:rPr>
          <w:rFonts w:ascii="Calibri" w:eastAsia="Calibri" w:hAnsi="Calibri" w:cs="Calibri"/>
        </w:rPr>
        <w:t xml:space="preserve">Review and adapt appropriate curriculum supports and documents with affiliated providers that foster hands-on developmentally appropriate and relationship-based interactions with all children. </w:t>
      </w:r>
    </w:p>
    <w:p w14:paraId="3AB97CF9" w14:textId="77777777" w:rsidR="00E77DCD" w:rsidRDefault="00E77DCD" w:rsidP="00E77DCD">
      <w:pPr>
        <w:pStyle w:val="ListParagraph"/>
        <w:numPr>
          <w:ilvl w:val="0"/>
          <w:numId w:val="1"/>
        </w:numPr>
        <w:spacing w:after="0" w:line="240" w:lineRule="auto"/>
      </w:pPr>
      <w:r>
        <w:rPr>
          <w:rFonts w:ascii="Calibri" w:eastAsia="Calibri" w:hAnsi="Calibri" w:cs="Calibri"/>
        </w:rPr>
        <w:t xml:space="preserve">Assist affiliated providers gathering observations of children and entering child assessment data in a timely manner and support its use for curriculum and lesson planning. </w:t>
      </w:r>
    </w:p>
    <w:p w14:paraId="78FC24D6" w14:textId="77777777" w:rsidR="00E77DCD" w:rsidRDefault="00E77DCD" w:rsidP="00E77DCD">
      <w:pPr>
        <w:pStyle w:val="ListParagraph"/>
        <w:numPr>
          <w:ilvl w:val="0"/>
          <w:numId w:val="1"/>
        </w:numPr>
        <w:spacing w:after="0" w:line="240" w:lineRule="auto"/>
      </w:pPr>
      <w:r>
        <w:rPr>
          <w:rFonts w:ascii="Calibri" w:eastAsia="Calibri" w:hAnsi="Calibri" w:cs="Calibri"/>
        </w:rPr>
        <w:t xml:space="preserve">Document all coaching sessions aligned with the DOE’s Early Childhood Framework for Quality (EFQ). </w:t>
      </w:r>
    </w:p>
    <w:p w14:paraId="7C1E1169" w14:textId="77777777" w:rsidR="00E77DCD" w:rsidRDefault="00E77DCD" w:rsidP="00E77DCD">
      <w:pPr>
        <w:pStyle w:val="ListParagraph"/>
        <w:numPr>
          <w:ilvl w:val="0"/>
          <w:numId w:val="1"/>
        </w:numPr>
        <w:spacing w:after="0" w:line="240" w:lineRule="auto"/>
      </w:pPr>
      <w:r>
        <w:rPr>
          <w:rFonts w:ascii="Calibri" w:eastAsia="Calibri" w:hAnsi="Calibri" w:cs="Calibri"/>
        </w:rPr>
        <w:t xml:space="preserve">Assist in ongoing outreach, enrollment, and all other administrative tasks. </w:t>
      </w:r>
    </w:p>
    <w:p w14:paraId="288EEA19" w14:textId="77777777" w:rsidR="00E77DCD" w:rsidRDefault="00E77DCD" w:rsidP="00E77DCD">
      <w:pPr>
        <w:pStyle w:val="ListParagraph"/>
        <w:numPr>
          <w:ilvl w:val="0"/>
          <w:numId w:val="1"/>
        </w:numPr>
        <w:spacing w:after="0" w:line="240" w:lineRule="auto"/>
      </w:pPr>
      <w:r>
        <w:rPr>
          <w:rFonts w:ascii="Calibri" w:eastAsia="Calibri" w:hAnsi="Calibri" w:cs="Calibri"/>
        </w:rPr>
        <w:t xml:space="preserve">Support FCC Education Director in coordinating all required professional learning days throughout the year. </w:t>
      </w:r>
    </w:p>
    <w:p w14:paraId="0DB78BCA" w14:textId="77777777" w:rsidR="00E77DCD" w:rsidRDefault="00E77DCD" w:rsidP="00E77DCD">
      <w:pPr>
        <w:pStyle w:val="ListParagraph"/>
        <w:numPr>
          <w:ilvl w:val="0"/>
          <w:numId w:val="1"/>
        </w:numPr>
        <w:spacing w:after="0" w:line="240" w:lineRule="auto"/>
      </w:pPr>
      <w:r>
        <w:rPr>
          <w:rFonts w:ascii="Calibri" w:eastAsia="Calibri" w:hAnsi="Calibri" w:cs="Calibri"/>
        </w:rPr>
        <w:t xml:space="preserve">Maintain relationships with community partners who provide mental health, special needs, and other support services for all affiliated providers and families. </w:t>
      </w:r>
    </w:p>
    <w:p w14:paraId="557A7B87" w14:textId="77777777" w:rsidR="00E77DCD" w:rsidRDefault="00E77DCD" w:rsidP="00E77DCD">
      <w:pPr>
        <w:pStyle w:val="ListParagraph"/>
        <w:numPr>
          <w:ilvl w:val="0"/>
          <w:numId w:val="1"/>
        </w:numPr>
        <w:spacing w:after="0" w:line="240" w:lineRule="auto"/>
      </w:pPr>
      <w:r>
        <w:rPr>
          <w:rFonts w:ascii="Calibri" w:eastAsia="Calibri" w:hAnsi="Calibri" w:cs="Calibri"/>
        </w:rPr>
        <w:t>Create and regularly update Community Partner Resource Guide within FCC Network.</w:t>
      </w:r>
    </w:p>
    <w:p w14:paraId="56E1DE41" w14:textId="77777777" w:rsidR="00E77DCD" w:rsidRDefault="00E77DCD" w:rsidP="00E77DCD">
      <w:pPr>
        <w:pStyle w:val="ListParagraph"/>
        <w:numPr>
          <w:ilvl w:val="0"/>
          <w:numId w:val="1"/>
        </w:numPr>
        <w:spacing w:after="0" w:line="240" w:lineRule="auto"/>
      </w:pPr>
      <w:r>
        <w:rPr>
          <w:rFonts w:ascii="Calibri" w:eastAsia="Calibri" w:hAnsi="Calibri" w:cs="Calibri"/>
        </w:rPr>
        <w:t xml:space="preserve">Participate in twice monthly FCC Network staff meetings to </w:t>
      </w:r>
      <w:proofErr w:type="gramStart"/>
      <w:r>
        <w:rPr>
          <w:rFonts w:ascii="Calibri" w:eastAsia="Calibri" w:hAnsi="Calibri" w:cs="Calibri"/>
        </w:rPr>
        <w:t>connect about</w:t>
      </w:r>
      <w:proofErr w:type="gramEnd"/>
      <w:r>
        <w:rPr>
          <w:rFonts w:ascii="Calibri" w:eastAsia="Calibri" w:hAnsi="Calibri" w:cs="Calibri"/>
        </w:rPr>
        <w:t xml:space="preserve"> individual providers, families, and coordinate all services. </w:t>
      </w:r>
    </w:p>
    <w:p w14:paraId="32185940" w14:textId="77777777" w:rsidR="00E77DCD" w:rsidRDefault="00E77DCD" w:rsidP="00E77DCD">
      <w:pPr>
        <w:pStyle w:val="ListParagraph"/>
        <w:numPr>
          <w:ilvl w:val="0"/>
          <w:numId w:val="1"/>
        </w:numPr>
        <w:spacing w:after="0" w:line="240" w:lineRule="auto"/>
      </w:pPr>
      <w:r>
        <w:rPr>
          <w:rFonts w:ascii="Calibri" w:eastAsia="Calibri" w:hAnsi="Calibri" w:cs="Calibri"/>
        </w:rPr>
        <w:t xml:space="preserve">Participate in Network staff professional learning sessions delivered. </w:t>
      </w:r>
    </w:p>
    <w:p w14:paraId="6B24CCD5" w14:textId="77777777" w:rsidR="00E77DCD" w:rsidRDefault="00E77DCD" w:rsidP="00E77DCD">
      <w:pPr>
        <w:pStyle w:val="ListParagraph"/>
        <w:numPr>
          <w:ilvl w:val="0"/>
          <w:numId w:val="1"/>
        </w:numPr>
        <w:spacing w:after="0" w:line="240" w:lineRule="auto"/>
      </w:pPr>
      <w:r>
        <w:rPr>
          <w:rFonts w:ascii="Calibri" w:eastAsia="Calibri" w:hAnsi="Calibri" w:cs="Calibri"/>
        </w:rPr>
        <w:t>Other tasks as assigned by</w:t>
      </w:r>
      <w:r>
        <w:rPr>
          <w:rFonts w:ascii="Calibri" w:eastAsia="Calibri" w:hAnsi="Calibri" w:cs="Calibri"/>
          <w:color w:val="000000" w:themeColor="text1"/>
        </w:rPr>
        <w:t xml:space="preserve"> CHCF Director for EC&amp;EI</w:t>
      </w:r>
      <w:r>
        <w:rPr>
          <w:rFonts w:ascii="Calibri" w:eastAsia="Calibri" w:hAnsi="Calibri" w:cs="Calibri"/>
        </w:rPr>
        <w:t xml:space="preserve"> and the FCC Education Director.</w:t>
      </w:r>
    </w:p>
    <w:p w14:paraId="7DD2E662" w14:textId="77777777" w:rsidR="00E77DCD" w:rsidRDefault="00E77DCD" w:rsidP="00E77DCD">
      <w:pPr>
        <w:spacing w:after="0" w:line="240" w:lineRule="auto"/>
        <w:rPr>
          <w:rFonts w:ascii="Calibri" w:eastAsia="Calibri" w:hAnsi="Calibri" w:cs="Calibri"/>
        </w:rPr>
      </w:pPr>
    </w:p>
    <w:p w14:paraId="1EDD4A18" w14:textId="77777777" w:rsidR="00E77DCD" w:rsidRDefault="00E77DCD" w:rsidP="00E77DCD">
      <w:pPr>
        <w:spacing w:after="0" w:line="240" w:lineRule="auto"/>
        <w:rPr>
          <w:rFonts w:ascii="Calibri" w:eastAsia="Calibri" w:hAnsi="Calibri" w:cs="Calibri"/>
          <w:color w:val="000000" w:themeColor="text1"/>
        </w:rPr>
      </w:pPr>
      <w:r>
        <w:rPr>
          <w:rFonts w:ascii="Calibri" w:eastAsia="Calibri" w:hAnsi="Calibri" w:cs="Calibri"/>
          <w:b/>
          <w:bCs/>
          <w:color w:val="000000" w:themeColor="text1"/>
        </w:rPr>
        <w:t>Qualifications and Skills:</w:t>
      </w:r>
    </w:p>
    <w:p w14:paraId="2A704460" w14:textId="77777777" w:rsidR="00E77DCD" w:rsidRDefault="00E77DCD" w:rsidP="00E77DCD">
      <w:pPr>
        <w:pStyle w:val="ListParagraph"/>
        <w:numPr>
          <w:ilvl w:val="0"/>
          <w:numId w:val="2"/>
        </w:numPr>
        <w:spacing w:after="0" w:line="240" w:lineRule="auto"/>
        <w:rPr>
          <w:rFonts w:eastAsiaTheme="minorEastAsia"/>
        </w:rPr>
      </w:pPr>
      <w:r>
        <w:rPr>
          <w:rFonts w:ascii="Calibri" w:eastAsia="Calibri" w:hAnsi="Calibri" w:cs="Calibri"/>
        </w:rPr>
        <w:t>BA/BS in early childhood or infant/toddler studies (required).</w:t>
      </w:r>
    </w:p>
    <w:p w14:paraId="2FFBDF8F" w14:textId="77777777" w:rsidR="00E77DCD" w:rsidRDefault="00E77DCD" w:rsidP="00E77DCD">
      <w:pPr>
        <w:pStyle w:val="ListParagraph"/>
        <w:numPr>
          <w:ilvl w:val="0"/>
          <w:numId w:val="2"/>
        </w:numPr>
        <w:spacing w:after="0" w:line="240" w:lineRule="auto"/>
        <w:rPr>
          <w:rFonts w:eastAsiaTheme="minorEastAsia"/>
        </w:rPr>
      </w:pPr>
      <w:r>
        <w:rPr>
          <w:rFonts w:ascii="Calibri" w:eastAsia="Calibri" w:hAnsi="Calibri" w:cs="Calibri"/>
          <w:color w:val="000000" w:themeColor="text1"/>
        </w:rPr>
        <w:t>Full professional fluency in English and Spanish (required).</w:t>
      </w:r>
    </w:p>
    <w:p w14:paraId="6CBC2BC4" w14:textId="77777777" w:rsidR="00E77DCD" w:rsidRDefault="00E77DCD" w:rsidP="00E77DCD">
      <w:pPr>
        <w:pStyle w:val="ListParagraph"/>
        <w:numPr>
          <w:ilvl w:val="0"/>
          <w:numId w:val="2"/>
        </w:numPr>
        <w:spacing w:after="0" w:line="240" w:lineRule="auto"/>
      </w:pPr>
      <w:r>
        <w:rPr>
          <w:rFonts w:ascii="Calibri" w:eastAsia="Calibri" w:hAnsi="Calibri" w:cs="Calibri"/>
        </w:rPr>
        <w:lastRenderedPageBreak/>
        <w:t>Experience teaching children under six (required).</w:t>
      </w:r>
    </w:p>
    <w:p w14:paraId="09E7EE99" w14:textId="77777777" w:rsidR="00E77DCD" w:rsidRDefault="00E77DCD" w:rsidP="00E77DCD">
      <w:pPr>
        <w:pStyle w:val="ListParagraph"/>
        <w:numPr>
          <w:ilvl w:val="0"/>
          <w:numId w:val="2"/>
        </w:numPr>
        <w:spacing w:after="0" w:line="240" w:lineRule="auto"/>
      </w:pPr>
      <w:r>
        <w:rPr>
          <w:rFonts w:ascii="Calibri" w:eastAsia="Calibri" w:hAnsi="Calibri" w:cs="Calibri"/>
        </w:rPr>
        <w:t xml:space="preserve">Experience working in family </w:t>
      </w:r>
      <w:proofErr w:type="gramStart"/>
      <w:r>
        <w:rPr>
          <w:rFonts w:ascii="Calibri" w:eastAsia="Calibri" w:hAnsi="Calibri" w:cs="Calibri"/>
        </w:rPr>
        <w:t>child care</w:t>
      </w:r>
      <w:proofErr w:type="gramEnd"/>
      <w:r>
        <w:rPr>
          <w:rFonts w:ascii="Calibri" w:eastAsia="Calibri" w:hAnsi="Calibri" w:cs="Calibri"/>
        </w:rPr>
        <w:t xml:space="preserve"> and/or with infants and toddlers (preferred).</w:t>
      </w:r>
    </w:p>
    <w:p w14:paraId="21B928BE" w14:textId="77777777" w:rsidR="00E77DCD" w:rsidRDefault="00E77DCD" w:rsidP="00E77DCD">
      <w:pPr>
        <w:pStyle w:val="ListParagraph"/>
        <w:numPr>
          <w:ilvl w:val="0"/>
          <w:numId w:val="2"/>
        </w:numPr>
        <w:spacing w:after="0" w:line="240" w:lineRule="auto"/>
        <w:rPr>
          <w:rFonts w:eastAsiaTheme="minorEastAsia"/>
        </w:rPr>
      </w:pPr>
      <w:r>
        <w:t>Willingness to travel within FCC Network catchment area (The Bronx).</w:t>
      </w:r>
    </w:p>
    <w:p w14:paraId="575CCD99" w14:textId="77777777" w:rsidR="00E77DCD" w:rsidRDefault="00E77DCD" w:rsidP="00E77DCD">
      <w:pPr>
        <w:pStyle w:val="ListParagraph"/>
        <w:numPr>
          <w:ilvl w:val="0"/>
          <w:numId w:val="2"/>
        </w:numPr>
        <w:spacing w:after="0" w:line="240" w:lineRule="auto"/>
      </w:pPr>
      <w:r>
        <w:t xml:space="preserve">Time management skills are essential. </w:t>
      </w:r>
    </w:p>
    <w:p w14:paraId="1E4858DA" w14:textId="77777777" w:rsidR="00E77DCD" w:rsidRDefault="00E77DCD" w:rsidP="00E77DCD">
      <w:pPr>
        <w:pStyle w:val="ListParagraph"/>
        <w:numPr>
          <w:ilvl w:val="0"/>
          <w:numId w:val="2"/>
        </w:numPr>
        <w:spacing w:after="0" w:line="240" w:lineRule="auto"/>
      </w:pPr>
      <w:r>
        <w:t>Ability to multitask.</w:t>
      </w:r>
    </w:p>
    <w:p w14:paraId="588556BF" w14:textId="77777777" w:rsidR="00E77DCD" w:rsidRDefault="00E77DCD" w:rsidP="00E77DCD">
      <w:pPr>
        <w:pStyle w:val="ListParagraph"/>
        <w:numPr>
          <w:ilvl w:val="0"/>
          <w:numId w:val="2"/>
        </w:numPr>
        <w:spacing w:after="0" w:line="240" w:lineRule="auto"/>
      </w:pPr>
      <w:r>
        <w:t>Must be a team player.</w:t>
      </w:r>
    </w:p>
    <w:p w14:paraId="0E5DB608" w14:textId="77777777" w:rsidR="00E77DCD" w:rsidRDefault="00E77DCD" w:rsidP="00E77DCD">
      <w:pPr>
        <w:pStyle w:val="ListParagraph"/>
        <w:numPr>
          <w:ilvl w:val="0"/>
          <w:numId w:val="2"/>
        </w:numPr>
        <w:spacing w:after="0" w:line="240" w:lineRule="auto"/>
      </w:pPr>
      <w:r>
        <w:t>Appreciation for the unique needs of all providers and families.</w:t>
      </w:r>
    </w:p>
    <w:p w14:paraId="65DE98DA" w14:textId="77777777" w:rsidR="00E77DCD" w:rsidRDefault="00E77DCD" w:rsidP="00E77DCD">
      <w:pPr>
        <w:spacing w:after="0" w:line="240" w:lineRule="auto"/>
      </w:pPr>
    </w:p>
    <w:p w14:paraId="1861C899" w14:textId="03D69E74" w:rsidR="00E77DCD" w:rsidRDefault="00E77DCD" w:rsidP="00E77DCD">
      <w:pPr>
        <w:spacing w:after="0" w:line="240" w:lineRule="auto"/>
      </w:pPr>
      <w:r w:rsidRPr="00E77DCD">
        <w:rPr>
          <w:b/>
          <w:bCs/>
        </w:rPr>
        <w:t>Salary</w:t>
      </w:r>
      <w:r>
        <w:t>: $51,000.00</w:t>
      </w:r>
    </w:p>
    <w:p w14:paraId="3C1CFFD0" w14:textId="77777777" w:rsidR="00E77DCD" w:rsidRDefault="00E77DCD" w:rsidP="00E77DCD">
      <w:pPr>
        <w:spacing w:after="0" w:line="240" w:lineRule="auto"/>
      </w:pPr>
    </w:p>
    <w:p w14:paraId="3F8E9D2A" w14:textId="77777777" w:rsidR="00E77DCD" w:rsidRDefault="00E77DCD" w:rsidP="00E77DCD">
      <w:pPr>
        <w:spacing w:line="276" w:lineRule="auto"/>
        <w:rPr>
          <w:rFonts w:ascii="Calibri" w:eastAsia="Calibri" w:hAnsi="Calibri" w:cs="Calibri"/>
          <w:color w:val="000000" w:themeColor="text1"/>
        </w:rPr>
      </w:pPr>
      <w:r>
        <w:rPr>
          <w:rFonts w:ascii="Calibri" w:eastAsia="Calibri" w:hAnsi="Calibri" w:cs="Calibri"/>
          <w:i/>
          <w:iCs/>
          <w:color w:val="000000" w:themeColor="text1"/>
        </w:rPr>
        <w:t>CHCF offers a comprehensive employee benefits package.</w:t>
      </w:r>
    </w:p>
    <w:p w14:paraId="5D301C7D" w14:textId="77777777" w:rsidR="00E77DCD" w:rsidRDefault="00E77DCD" w:rsidP="00E77DCD">
      <w:pPr>
        <w:spacing w:line="276" w:lineRule="auto"/>
        <w:rPr>
          <w:rFonts w:ascii="Calibri" w:eastAsia="Calibri" w:hAnsi="Calibri" w:cs="Calibri"/>
          <w:color w:val="000000" w:themeColor="text1"/>
        </w:rPr>
      </w:pPr>
      <w:r>
        <w:rPr>
          <w:rFonts w:ascii="Calibri" w:eastAsia="Calibri" w:hAnsi="Calibri" w:cs="Calibri"/>
          <w:i/>
          <w:iCs/>
          <w:color w:val="000000" w:themeColor="text1"/>
        </w:rPr>
        <w:t xml:space="preserve">CHCF is an equal opportunity employer and is committed to maintaining a work and learning environment free from discrimination </w:t>
      </w:r>
      <w:proofErr w:type="gramStart"/>
      <w:r>
        <w:rPr>
          <w:rFonts w:ascii="Calibri" w:eastAsia="Calibri" w:hAnsi="Calibri" w:cs="Calibri"/>
          <w:i/>
          <w:iCs/>
          <w:color w:val="000000" w:themeColor="text1"/>
        </w:rPr>
        <w:t>on the basis of</w:t>
      </w:r>
      <w:proofErr w:type="gramEnd"/>
      <w:r>
        <w:rPr>
          <w:rFonts w:ascii="Calibri" w:eastAsia="Calibri" w:hAnsi="Calibri" w:cs="Calibri"/>
          <w:i/>
          <w:iCs/>
          <w:color w:val="000000" w:themeColor="text1"/>
        </w:rPr>
        <w:t xml:space="preserve"> race, color, religion, national origin, pregnancy, gender identity, sexual orientation, marital/civil union status, ancestry, place of birth, age, citizenship status, veteran status, political affiliation, genetic information or disability, as defined and required by state and federal laws.</w:t>
      </w:r>
    </w:p>
    <w:p w14:paraId="19C1C526" w14:textId="77777777" w:rsidR="00E77DCD" w:rsidRDefault="00E77DCD" w:rsidP="00E77DCD">
      <w:pPr>
        <w:spacing w:line="240" w:lineRule="auto"/>
        <w:jc w:val="center"/>
        <w:rPr>
          <w:rFonts w:ascii="Calibri" w:eastAsia="Calibri" w:hAnsi="Calibri" w:cs="Calibri"/>
          <w:color w:val="000000" w:themeColor="text1"/>
        </w:rPr>
      </w:pPr>
      <w:r>
        <w:rPr>
          <w:rFonts w:ascii="Calibri" w:eastAsia="Calibri" w:hAnsi="Calibri" w:cs="Calibri"/>
          <w:b/>
          <w:bCs/>
          <w:color w:val="000000" w:themeColor="text1"/>
        </w:rPr>
        <w:t>Acknowledgment of Receipt:</w:t>
      </w:r>
    </w:p>
    <w:p w14:paraId="39B4FF33" w14:textId="77777777" w:rsidR="00E77DCD" w:rsidRDefault="00E77DCD" w:rsidP="00E77DCD">
      <w:pPr>
        <w:spacing w:line="240" w:lineRule="auto"/>
        <w:jc w:val="both"/>
        <w:rPr>
          <w:rFonts w:ascii="Calibri" w:eastAsia="Calibri" w:hAnsi="Calibri" w:cs="Calibri"/>
          <w:color w:val="000000" w:themeColor="text1"/>
        </w:rPr>
      </w:pPr>
      <w:r>
        <w:rPr>
          <w:rFonts w:ascii="Calibri" w:eastAsia="Calibri" w:hAnsi="Calibri" w:cs="Calibri"/>
          <w:color w:val="000000" w:themeColor="text1"/>
        </w:rPr>
        <w:t xml:space="preserve">I have reviewed the job description for the </w:t>
      </w:r>
      <w:r>
        <w:rPr>
          <w:rFonts w:ascii="Calibri" w:eastAsia="Calibri" w:hAnsi="Calibri" w:cs="Calibri"/>
          <w:i/>
          <w:iCs/>
          <w:color w:val="000000" w:themeColor="text1"/>
          <w:u w:val="single"/>
        </w:rPr>
        <w:t>Education Specialist</w:t>
      </w:r>
      <w:r>
        <w:rPr>
          <w:rFonts w:ascii="Calibri" w:eastAsia="Calibri" w:hAnsi="Calibri" w:cs="Calibri"/>
          <w:i/>
          <w:iCs/>
          <w:color w:val="000000" w:themeColor="text1"/>
        </w:rPr>
        <w:t xml:space="preserve"> </w:t>
      </w:r>
      <w:r>
        <w:rPr>
          <w:rFonts w:ascii="Calibri" w:eastAsia="Calibri" w:hAnsi="Calibri" w:cs="Calibri"/>
          <w:color w:val="000000" w:themeColor="text1"/>
        </w:rPr>
        <w:t xml:space="preserve">position. I understand what is </w:t>
      </w:r>
      <w:proofErr w:type="gramStart"/>
      <w:r>
        <w:rPr>
          <w:rFonts w:ascii="Calibri" w:eastAsia="Calibri" w:hAnsi="Calibri" w:cs="Calibri"/>
          <w:color w:val="000000" w:themeColor="text1"/>
        </w:rPr>
        <w:t>being required</w:t>
      </w:r>
      <w:proofErr w:type="gramEnd"/>
      <w:r>
        <w:rPr>
          <w:rFonts w:ascii="Calibri" w:eastAsia="Calibri" w:hAnsi="Calibri" w:cs="Calibri"/>
          <w:color w:val="000000" w:themeColor="text1"/>
        </w:rPr>
        <w:t xml:space="preserve"> of me in this position and I am aware that a signed copy of this form will be placed in my personnel file. My ability to perform the duties outlined here will be reviewed as part of my performance evaluation. CHCF reserves the right to review and change the above duties as </w:t>
      </w:r>
      <w:proofErr w:type="gramStart"/>
      <w:r>
        <w:rPr>
          <w:rFonts w:ascii="Calibri" w:eastAsia="Calibri" w:hAnsi="Calibri" w:cs="Calibri"/>
          <w:color w:val="000000" w:themeColor="text1"/>
        </w:rPr>
        <w:t>business</w:t>
      </w:r>
      <w:proofErr w:type="gramEnd"/>
      <w:r>
        <w:rPr>
          <w:rFonts w:ascii="Calibri" w:eastAsia="Calibri" w:hAnsi="Calibri" w:cs="Calibri"/>
          <w:color w:val="000000" w:themeColor="text1"/>
        </w:rPr>
        <w:t xml:space="preserve"> requires. This job description does not constitute a written or implied contract of employment.</w:t>
      </w:r>
    </w:p>
    <w:p w14:paraId="6FAF0A70" w14:textId="77777777" w:rsidR="00E77DCD" w:rsidRDefault="00E77DCD" w:rsidP="00E77DCD">
      <w:pPr>
        <w:spacing w:line="240" w:lineRule="auto"/>
        <w:jc w:val="both"/>
        <w:rPr>
          <w:rFonts w:ascii="Calibri" w:eastAsia="Calibri" w:hAnsi="Calibri" w:cs="Calibri"/>
          <w:color w:val="000000" w:themeColor="text1"/>
        </w:rPr>
      </w:pPr>
    </w:p>
    <w:p w14:paraId="29304C65" w14:textId="77777777" w:rsidR="00E77DCD" w:rsidRDefault="00E77DCD" w:rsidP="00E77DCD">
      <w:pPr>
        <w:spacing w:line="240" w:lineRule="auto"/>
        <w:rPr>
          <w:rFonts w:ascii="Calibri" w:eastAsia="Calibri" w:hAnsi="Calibri" w:cs="Calibri"/>
          <w:color w:val="000000" w:themeColor="text1"/>
        </w:rPr>
      </w:pPr>
      <w:r>
        <w:rPr>
          <w:rFonts w:ascii="Calibri" w:eastAsia="Calibri" w:hAnsi="Calibri" w:cs="Calibri"/>
          <w:color w:val="000000" w:themeColor="text1"/>
        </w:rPr>
        <w:t>_________________________________                             __________________________</w:t>
      </w:r>
    </w:p>
    <w:p w14:paraId="3CEF9323" w14:textId="77777777" w:rsidR="00E77DCD" w:rsidRDefault="00E77DCD" w:rsidP="00E77DCD">
      <w:pPr>
        <w:rPr>
          <w:rFonts w:ascii="Calibri" w:eastAsia="Calibri" w:hAnsi="Calibri" w:cs="Calibri"/>
          <w:color w:val="000000" w:themeColor="text1"/>
        </w:rPr>
      </w:pPr>
      <w:r>
        <w:rPr>
          <w:rFonts w:ascii="Calibri" w:eastAsia="Calibri" w:hAnsi="Calibri" w:cs="Calibri"/>
          <w:color w:val="000000" w:themeColor="text1"/>
        </w:rPr>
        <w:t xml:space="preserve">              Signature of Employee                                                                        Date   </w:t>
      </w:r>
    </w:p>
    <w:p w14:paraId="65C808A9" w14:textId="77777777" w:rsidR="00BE09A1" w:rsidRDefault="00BE09A1" w:rsidP="003163EC">
      <w:pPr>
        <w:spacing w:before="100" w:beforeAutospacing="1" w:after="100" w:afterAutospacing="1"/>
        <w:rPr>
          <w:noProof/>
        </w:rPr>
      </w:pPr>
    </w:p>
    <w:p w14:paraId="46011768" w14:textId="77777777" w:rsidR="00206204" w:rsidRDefault="00206204" w:rsidP="003163EC">
      <w:pPr>
        <w:spacing w:before="100" w:beforeAutospacing="1" w:after="100" w:afterAutospacing="1"/>
        <w:rPr>
          <w:noProof/>
        </w:rPr>
      </w:pPr>
    </w:p>
    <w:p w14:paraId="32EBCCB8" w14:textId="77777777" w:rsidR="003163EC" w:rsidRDefault="00206204" w:rsidP="003163EC">
      <w:pPr>
        <w:spacing w:before="100" w:beforeAutospacing="1" w:after="100" w:afterAutospacing="1"/>
      </w:pPr>
      <w:r>
        <w:tab/>
      </w:r>
      <w:r>
        <w:tab/>
      </w:r>
    </w:p>
    <w:p w14:paraId="1B1983D1" w14:textId="77777777" w:rsidR="00206204" w:rsidRDefault="00206204" w:rsidP="003163EC">
      <w:pPr>
        <w:spacing w:before="100" w:beforeAutospacing="1" w:after="100" w:afterAutospacing="1"/>
      </w:pPr>
      <w:r>
        <w:tab/>
      </w:r>
      <w:r>
        <w:tab/>
      </w:r>
    </w:p>
    <w:sectPr w:rsidR="00206204" w:rsidSect="001D29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8FC15" w14:textId="77777777" w:rsidR="009F7161" w:rsidRDefault="009F7161" w:rsidP="002C1966">
      <w:pPr>
        <w:spacing w:after="0" w:line="240" w:lineRule="auto"/>
      </w:pPr>
      <w:r>
        <w:separator/>
      </w:r>
    </w:p>
  </w:endnote>
  <w:endnote w:type="continuationSeparator" w:id="0">
    <w:p w14:paraId="0E14547D" w14:textId="77777777" w:rsidR="009F7161" w:rsidRDefault="009F7161" w:rsidP="002C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A0278" w14:textId="41F3E99E" w:rsidR="00F6379E" w:rsidRPr="00F6379E" w:rsidRDefault="00F6379E" w:rsidP="00F6379E">
    <w:pPr>
      <w:spacing w:after="0" w:line="240" w:lineRule="auto"/>
      <w:jc w:val="center"/>
      <w:rPr>
        <w:rFonts w:ascii="Times New Roman" w:eastAsia="Times New Roman" w:hAnsi="Times New Roman" w:cs="Times New Roman"/>
        <w:sz w:val="24"/>
        <w:szCs w:val="24"/>
      </w:rPr>
    </w:pPr>
    <w:r w:rsidRPr="00F6379E">
      <w:rPr>
        <w:rFonts w:ascii="Times New Roman" w:eastAsia="Times New Roman" w:hAnsi="Times New Roman" w:cs="Times New Roman"/>
        <w:noProof/>
        <w:sz w:val="24"/>
        <w:szCs w:val="24"/>
      </w:rPr>
      <w:drawing>
        <wp:inline distT="0" distB="0" distL="0" distR="0" wp14:anchorId="311960AA" wp14:editId="697EF987">
          <wp:extent cx="1174604" cy="353060"/>
          <wp:effectExtent l="0" t="0" r="0" b="2540"/>
          <wp:docPr id="2" name="Picture 2" descr="UnidosUS Affiliate – Parents and Community – Acero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osUS Affiliate – Parents and Community – Acero Scho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145" cy="357130"/>
                  </a:xfrm>
                  <a:prstGeom prst="rect">
                    <a:avLst/>
                  </a:prstGeom>
                  <a:noFill/>
                  <a:ln>
                    <a:noFill/>
                  </a:ln>
                </pic:spPr>
              </pic:pic>
            </a:graphicData>
          </a:graphic>
        </wp:inline>
      </w:drawing>
    </w:r>
    <w:r w:rsidRPr="00F6379E">
      <w:rPr>
        <w:rFonts w:ascii="Times New Roman" w:eastAsia="Times New Roman" w:hAnsi="Times New Roman" w:cs="Times New Roman"/>
        <w:sz w:val="24"/>
        <w:szCs w:val="24"/>
      </w:rPr>
      <w:fldChar w:fldCharType="begin"/>
    </w:r>
    <w:r w:rsidR="00E77DCD">
      <w:rPr>
        <w:rFonts w:ascii="Times New Roman" w:eastAsia="Times New Roman" w:hAnsi="Times New Roman" w:cs="Times New Roman"/>
        <w:sz w:val="24"/>
        <w:szCs w:val="24"/>
      </w:rPr>
      <w:instrText xml:space="preserve"> INCLUDEPICTURE "https://chcfinc-my.sharepoint.com/var/folders/_g/4gl_zgkn4jjdwt3gyr4wydr00000gn/T/com.microsoft.Word/WebArchiveCopyPasteTempFiles/unidos.png" \* MERGEFORMAT </w:instrText>
    </w:r>
    <w:r w:rsidR="0048001C">
      <w:rPr>
        <w:rFonts w:ascii="Times New Roman" w:eastAsia="Times New Roman" w:hAnsi="Times New Roman" w:cs="Times New Roman"/>
        <w:sz w:val="24"/>
        <w:szCs w:val="24"/>
      </w:rPr>
      <w:fldChar w:fldCharType="separate"/>
    </w:r>
    <w:r w:rsidRPr="00F6379E">
      <w:rPr>
        <w:rFonts w:ascii="Times New Roman" w:eastAsia="Times New Roman" w:hAnsi="Times New Roman" w:cs="Times New Roman"/>
        <w:sz w:val="24"/>
        <w:szCs w:val="24"/>
      </w:rPr>
      <w:fldChar w:fldCharType="end"/>
    </w:r>
  </w:p>
  <w:p w14:paraId="6631BC05" w14:textId="101E96C0" w:rsidR="008603F4" w:rsidRPr="000D16A9" w:rsidRDefault="008603F4" w:rsidP="000D16A9">
    <w:pPr>
      <w:pStyle w:val="Footer"/>
      <w:jc w:val="center"/>
      <w:rPr>
        <w:rFonts w:ascii="Source Sans Pro" w:hAnsi="Source Sans Pro"/>
        <w:color w:val="2E74B5" w:themeColor="accent5" w:themeShade="BF"/>
      </w:rPr>
    </w:pPr>
    <w:r w:rsidRPr="000D16A9">
      <w:rPr>
        <w:rFonts w:ascii="Source Sans Pro" w:hAnsi="Source Sans Pro"/>
        <w:color w:val="2E74B5" w:themeColor="accent5" w:themeShade="BF"/>
      </w:rPr>
      <w:t>75 Broad Street, Suite 620 | New York, NY 10004</w:t>
    </w:r>
    <w:r w:rsidR="000D16A9" w:rsidRPr="000D16A9">
      <w:rPr>
        <w:rFonts w:ascii="Source Sans Pro" w:hAnsi="Source Sans Pro"/>
        <w:color w:val="2E74B5" w:themeColor="accent5" w:themeShade="BF"/>
      </w:rPr>
      <w:t xml:space="preserve"> | (212) 206-1090 | </w:t>
    </w:r>
    <w:hyperlink r:id="rId2" w:history="1">
      <w:r w:rsidR="000D16A9" w:rsidRPr="000D16A9">
        <w:rPr>
          <w:rStyle w:val="Hyperlink"/>
          <w:rFonts w:ascii="Source Sans Pro" w:hAnsi="Source Sans Pro"/>
          <w:color w:val="2E74B5" w:themeColor="accent5" w:themeShade="BF"/>
          <w:u w:val="none"/>
        </w:rPr>
        <w:t>info@chcfinc.org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D6FD7" w14:textId="77777777" w:rsidR="009F7161" w:rsidRDefault="009F7161" w:rsidP="002C1966">
      <w:pPr>
        <w:spacing w:after="0" w:line="240" w:lineRule="auto"/>
      </w:pPr>
      <w:r>
        <w:separator/>
      </w:r>
    </w:p>
  </w:footnote>
  <w:footnote w:type="continuationSeparator" w:id="0">
    <w:p w14:paraId="10B53801" w14:textId="77777777" w:rsidR="009F7161" w:rsidRDefault="009F7161" w:rsidP="002C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0F39" w14:textId="77777777" w:rsidR="002C1966" w:rsidRDefault="00C3003D" w:rsidP="00214BC0">
    <w:pPr>
      <w:pStyle w:val="Header"/>
      <w:jc w:val="center"/>
    </w:pPr>
    <w:r>
      <w:rPr>
        <w:noProof/>
      </w:rPr>
      <w:drawing>
        <wp:inline distT="0" distB="0" distL="0" distR="0" wp14:anchorId="2E607BD6" wp14:editId="467B944A">
          <wp:extent cx="1638393" cy="68560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CF 2019 LOGO.jpg"/>
                  <pic:cNvPicPr/>
                </pic:nvPicPr>
                <pic:blipFill>
                  <a:blip r:embed="rId1">
                    <a:extLst>
                      <a:ext uri="{28A0092B-C50C-407E-A947-70E740481C1C}">
                        <a14:useLocalDpi xmlns:a14="http://schemas.microsoft.com/office/drawing/2010/main" val="0"/>
                      </a:ext>
                    </a:extLst>
                  </a:blip>
                  <a:stretch>
                    <a:fillRect/>
                  </a:stretch>
                </pic:blipFill>
                <pic:spPr>
                  <a:xfrm>
                    <a:off x="0" y="0"/>
                    <a:ext cx="1656543" cy="693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52992"/>
    <w:multiLevelType w:val="hybridMultilevel"/>
    <w:tmpl w:val="F9142334"/>
    <w:lvl w:ilvl="0" w:tplc="EDBA7662">
      <w:start w:val="1"/>
      <w:numFmt w:val="bullet"/>
      <w:lvlText w:val=""/>
      <w:lvlJc w:val="left"/>
      <w:pPr>
        <w:ind w:left="720" w:hanging="360"/>
      </w:pPr>
      <w:rPr>
        <w:rFonts w:ascii="Symbol" w:hAnsi="Symbol" w:hint="default"/>
      </w:rPr>
    </w:lvl>
    <w:lvl w:ilvl="1" w:tplc="F20668E4">
      <w:start w:val="1"/>
      <w:numFmt w:val="bullet"/>
      <w:lvlText w:val="o"/>
      <w:lvlJc w:val="left"/>
      <w:pPr>
        <w:ind w:left="1440" w:hanging="360"/>
      </w:pPr>
      <w:rPr>
        <w:rFonts w:ascii="Courier New" w:hAnsi="Courier New" w:cs="Times New Roman" w:hint="default"/>
      </w:rPr>
    </w:lvl>
    <w:lvl w:ilvl="2" w:tplc="4CDCEA08">
      <w:start w:val="1"/>
      <w:numFmt w:val="bullet"/>
      <w:lvlText w:val=""/>
      <w:lvlJc w:val="left"/>
      <w:pPr>
        <w:ind w:left="2160" w:hanging="360"/>
      </w:pPr>
      <w:rPr>
        <w:rFonts w:ascii="Wingdings" w:hAnsi="Wingdings" w:hint="default"/>
      </w:rPr>
    </w:lvl>
    <w:lvl w:ilvl="3" w:tplc="BAD0436E">
      <w:start w:val="1"/>
      <w:numFmt w:val="bullet"/>
      <w:lvlText w:val=""/>
      <w:lvlJc w:val="left"/>
      <w:pPr>
        <w:ind w:left="2880" w:hanging="360"/>
      </w:pPr>
      <w:rPr>
        <w:rFonts w:ascii="Symbol" w:hAnsi="Symbol" w:hint="default"/>
      </w:rPr>
    </w:lvl>
    <w:lvl w:ilvl="4" w:tplc="3176DB88">
      <w:start w:val="1"/>
      <w:numFmt w:val="bullet"/>
      <w:lvlText w:val="o"/>
      <w:lvlJc w:val="left"/>
      <w:pPr>
        <w:ind w:left="3600" w:hanging="360"/>
      </w:pPr>
      <w:rPr>
        <w:rFonts w:ascii="Courier New" w:hAnsi="Courier New" w:cs="Times New Roman" w:hint="default"/>
      </w:rPr>
    </w:lvl>
    <w:lvl w:ilvl="5" w:tplc="944A520C">
      <w:start w:val="1"/>
      <w:numFmt w:val="bullet"/>
      <w:lvlText w:val=""/>
      <w:lvlJc w:val="left"/>
      <w:pPr>
        <w:ind w:left="4320" w:hanging="360"/>
      </w:pPr>
      <w:rPr>
        <w:rFonts w:ascii="Wingdings" w:hAnsi="Wingdings" w:hint="default"/>
      </w:rPr>
    </w:lvl>
    <w:lvl w:ilvl="6" w:tplc="1FFAFB0C">
      <w:start w:val="1"/>
      <w:numFmt w:val="bullet"/>
      <w:lvlText w:val=""/>
      <w:lvlJc w:val="left"/>
      <w:pPr>
        <w:ind w:left="5040" w:hanging="360"/>
      </w:pPr>
      <w:rPr>
        <w:rFonts w:ascii="Symbol" w:hAnsi="Symbol" w:hint="default"/>
      </w:rPr>
    </w:lvl>
    <w:lvl w:ilvl="7" w:tplc="AC04AE66">
      <w:start w:val="1"/>
      <w:numFmt w:val="bullet"/>
      <w:lvlText w:val="o"/>
      <w:lvlJc w:val="left"/>
      <w:pPr>
        <w:ind w:left="5760" w:hanging="360"/>
      </w:pPr>
      <w:rPr>
        <w:rFonts w:ascii="Courier New" w:hAnsi="Courier New" w:cs="Times New Roman" w:hint="default"/>
      </w:rPr>
    </w:lvl>
    <w:lvl w:ilvl="8" w:tplc="2E0A99D2">
      <w:start w:val="1"/>
      <w:numFmt w:val="bullet"/>
      <w:lvlText w:val=""/>
      <w:lvlJc w:val="left"/>
      <w:pPr>
        <w:ind w:left="6480" w:hanging="360"/>
      </w:pPr>
      <w:rPr>
        <w:rFonts w:ascii="Wingdings" w:hAnsi="Wingdings" w:hint="default"/>
      </w:rPr>
    </w:lvl>
  </w:abstractNum>
  <w:abstractNum w:abstractNumId="1" w15:restartNumberingAfterBreak="0">
    <w:nsid w:val="7C812C99"/>
    <w:multiLevelType w:val="hybridMultilevel"/>
    <w:tmpl w:val="47F88156"/>
    <w:lvl w:ilvl="0" w:tplc="5CE2AEC0">
      <w:start w:val="1"/>
      <w:numFmt w:val="bullet"/>
      <w:lvlText w:val=""/>
      <w:lvlJc w:val="left"/>
      <w:pPr>
        <w:ind w:left="720" w:hanging="360"/>
      </w:pPr>
      <w:rPr>
        <w:rFonts w:ascii="Symbol" w:hAnsi="Symbol" w:hint="default"/>
      </w:rPr>
    </w:lvl>
    <w:lvl w:ilvl="1" w:tplc="88523968">
      <w:start w:val="1"/>
      <w:numFmt w:val="bullet"/>
      <w:lvlText w:val="o"/>
      <w:lvlJc w:val="left"/>
      <w:pPr>
        <w:ind w:left="1440" w:hanging="360"/>
      </w:pPr>
      <w:rPr>
        <w:rFonts w:ascii="Courier New" w:hAnsi="Courier New" w:cs="Times New Roman" w:hint="default"/>
      </w:rPr>
    </w:lvl>
    <w:lvl w:ilvl="2" w:tplc="A4643222">
      <w:start w:val="1"/>
      <w:numFmt w:val="bullet"/>
      <w:lvlText w:val=""/>
      <w:lvlJc w:val="left"/>
      <w:pPr>
        <w:ind w:left="2160" w:hanging="360"/>
      </w:pPr>
      <w:rPr>
        <w:rFonts w:ascii="Wingdings" w:hAnsi="Wingdings" w:hint="default"/>
      </w:rPr>
    </w:lvl>
    <w:lvl w:ilvl="3" w:tplc="8ECCA44E">
      <w:start w:val="1"/>
      <w:numFmt w:val="bullet"/>
      <w:lvlText w:val=""/>
      <w:lvlJc w:val="left"/>
      <w:pPr>
        <w:ind w:left="2880" w:hanging="360"/>
      </w:pPr>
      <w:rPr>
        <w:rFonts w:ascii="Symbol" w:hAnsi="Symbol" w:hint="default"/>
      </w:rPr>
    </w:lvl>
    <w:lvl w:ilvl="4" w:tplc="D5AEFB44">
      <w:start w:val="1"/>
      <w:numFmt w:val="bullet"/>
      <w:lvlText w:val="o"/>
      <w:lvlJc w:val="left"/>
      <w:pPr>
        <w:ind w:left="3600" w:hanging="360"/>
      </w:pPr>
      <w:rPr>
        <w:rFonts w:ascii="Courier New" w:hAnsi="Courier New" w:cs="Times New Roman" w:hint="default"/>
      </w:rPr>
    </w:lvl>
    <w:lvl w:ilvl="5" w:tplc="ED709E44">
      <w:start w:val="1"/>
      <w:numFmt w:val="bullet"/>
      <w:lvlText w:val=""/>
      <w:lvlJc w:val="left"/>
      <w:pPr>
        <w:ind w:left="4320" w:hanging="360"/>
      </w:pPr>
      <w:rPr>
        <w:rFonts w:ascii="Wingdings" w:hAnsi="Wingdings" w:hint="default"/>
      </w:rPr>
    </w:lvl>
    <w:lvl w:ilvl="6" w:tplc="211464FE">
      <w:start w:val="1"/>
      <w:numFmt w:val="bullet"/>
      <w:lvlText w:val=""/>
      <w:lvlJc w:val="left"/>
      <w:pPr>
        <w:ind w:left="5040" w:hanging="360"/>
      </w:pPr>
      <w:rPr>
        <w:rFonts w:ascii="Symbol" w:hAnsi="Symbol" w:hint="default"/>
      </w:rPr>
    </w:lvl>
    <w:lvl w:ilvl="7" w:tplc="F38C00AE">
      <w:start w:val="1"/>
      <w:numFmt w:val="bullet"/>
      <w:lvlText w:val="o"/>
      <w:lvlJc w:val="left"/>
      <w:pPr>
        <w:ind w:left="5760" w:hanging="360"/>
      </w:pPr>
      <w:rPr>
        <w:rFonts w:ascii="Courier New" w:hAnsi="Courier New" w:cs="Times New Roman" w:hint="default"/>
      </w:rPr>
    </w:lvl>
    <w:lvl w:ilvl="8" w:tplc="84E6D99A">
      <w:start w:val="1"/>
      <w:numFmt w:val="bullet"/>
      <w:lvlText w:val=""/>
      <w:lvlJc w:val="left"/>
      <w:pPr>
        <w:ind w:left="6480" w:hanging="360"/>
      </w:pPr>
      <w:rPr>
        <w:rFonts w:ascii="Wingdings" w:hAnsi="Wingdings" w:hint="default"/>
      </w:rPr>
    </w:lvl>
  </w:abstractNum>
  <w:num w:numId="1" w16cid:durableId="1427458571">
    <w:abstractNumId w:val="0"/>
  </w:num>
  <w:num w:numId="2" w16cid:durableId="1488590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66"/>
    <w:rsid w:val="000026B8"/>
    <w:rsid w:val="00016D81"/>
    <w:rsid w:val="00055445"/>
    <w:rsid w:val="00063FD1"/>
    <w:rsid w:val="000D16A9"/>
    <w:rsid w:val="000E136A"/>
    <w:rsid w:val="00101A04"/>
    <w:rsid w:val="0012312E"/>
    <w:rsid w:val="001A67E7"/>
    <w:rsid w:val="001A6C94"/>
    <w:rsid w:val="001D246F"/>
    <w:rsid w:val="001D296D"/>
    <w:rsid w:val="001F1552"/>
    <w:rsid w:val="00206204"/>
    <w:rsid w:val="00214BC0"/>
    <w:rsid w:val="002770E3"/>
    <w:rsid w:val="002C1966"/>
    <w:rsid w:val="002F1CCE"/>
    <w:rsid w:val="003163EC"/>
    <w:rsid w:val="00322FB4"/>
    <w:rsid w:val="003314FE"/>
    <w:rsid w:val="003700D9"/>
    <w:rsid w:val="00375B4D"/>
    <w:rsid w:val="00387C0C"/>
    <w:rsid w:val="003A1386"/>
    <w:rsid w:val="003B0C0D"/>
    <w:rsid w:val="004308CE"/>
    <w:rsid w:val="0048001C"/>
    <w:rsid w:val="00484ED5"/>
    <w:rsid w:val="004B08F3"/>
    <w:rsid w:val="004B7795"/>
    <w:rsid w:val="004C0226"/>
    <w:rsid w:val="004C59E0"/>
    <w:rsid w:val="004D7516"/>
    <w:rsid w:val="00547F45"/>
    <w:rsid w:val="00573D6C"/>
    <w:rsid w:val="005A2C66"/>
    <w:rsid w:val="00606498"/>
    <w:rsid w:val="00634469"/>
    <w:rsid w:val="00650E05"/>
    <w:rsid w:val="006676BD"/>
    <w:rsid w:val="006E197A"/>
    <w:rsid w:val="00703396"/>
    <w:rsid w:val="007678B0"/>
    <w:rsid w:val="00772929"/>
    <w:rsid w:val="008603F4"/>
    <w:rsid w:val="008B6693"/>
    <w:rsid w:val="00906845"/>
    <w:rsid w:val="0091248B"/>
    <w:rsid w:val="009678CC"/>
    <w:rsid w:val="009A53CE"/>
    <w:rsid w:val="009F1A34"/>
    <w:rsid w:val="009F7161"/>
    <w:rsid w:val="00AA0B67"/>
    <w:rsid w:val="00B07D12"/>
    <w:rsid w:val="00B32E83"/>
    <w:rsid w:val="00B5453D"/>
    <w:rsid w:val="00BE09A1"/>
    <w:rsid w:val="00BE6B7E"/>
    <w:rsid w:val="00C3003D"/>
    <w:rsid w:val="00C54418"/>
    <w:rsid w:val="00CA0629"/>
    <w:rsid w:val="00CB23F0"/>
    <w:rsid w:val="00CB5B91"/>
    <w:rsid w:val="00D1208C"/>
    <w:rsid w:val="00DE7649"/>
    <w:rsid w:val="00E602BC"/>
    <w:rsid w:val="00E77DCD"/>
    <w:rsid w:val="00F02C46"/>
    <w:rsid w:val="00F6379E"/>
    <w:rsid w:val="00F97976"/>
    <w:rsid w:val="00FF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112E0B"/>
  <w15:chartTrackingRefBased/>
  <w15:docId w15:val="{639C80A5-2CB6-4A3A-9F36-11F4AA41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966"/>
  </w:style>
  <w:style w:type="paragraph" w:styleId="Footer">
    <w:name w:val="footer"/>
    <w:basedOn w:val="Normal"/>
    <w:link w:val="FooterChar"/>
    <w:uiPriority w:val="99"/>
    <w:unhideWhenUsed/>
    <w:rsid w:val="002C1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966"/>
  </w:style>
  <w:style w:type="paragraph" w:styleId="NoSpacing">
    <w:name w:val="No Spacing"/>
    <w:link w:val="NoSpacingChar"/>
    <w:uiPriority w:val="1"/>
    <w:qFormat/>
    <w:rsid w:val="002C1966"/>
    <w:pPr>
      <w:spacing w:after="0" w:line="240" w:lineRule="auto"/>
    </w:pPr>
    <w:rPr>
      <w:rFonts w:eastAsiaTheme="minorEastAsia"/>
    </w:rPr>
  </w:style>
  <w:style w:type="character" w:customStyle="1" w:styleId="NoSpacingChar">
    <w:name w:val="No Spacing Char"/>
    <w:basedOn w:val="DefaultParagraphFont"/>
    <w:link w:val="NoSpacing"/>
    <w:uiPriority w:val="1"/>
    <w:rsid w:val="002C1966"/>
    <w:rPr>
      <w:rFonts w:eastAsiaTheme="minorEastAsia"/>
    </w:rPr>
  </w:style>
  <w:style w:type="paragraph" w:styleId="BalloonText">
    <w:name w:val="Balloon Text"/>
    <w:basedOn w:val="Normal"/>
    <w:link w:val="BalloonTextChar"/>
    <w:uiPriority w:val="99"/>
    <w:semiHidden/>
    <w:unhideWhenUsed/>
    <w:rsid w:val="00606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98"/>
    <w:rPr>
      <w:rFonts w:ascii="Segoe UI" w:hAnsi="Segoe UI" w:cs="Segoe UI"/>
      <w:sz w:val="18"/>
      <w:szCs w:val="18"/>
    </w:rPr>
  </w:style>
  <w:style w:type="character" w:styleId="Hyperlink">
    <w:name w:val="Hyperlink"/>
    <w:basedOn w:val="DefaultParagraphFont"/>
    <w:uiPriority w:val="99"/>
    <w:unhideWhenUsed/>
    <w:rsid w:val="000D16A9"/>
    <w:rPr>
      <w:color w:val="0563C1" w:themeColor="hyperlink"/>
      <w:u w:val="single"/>
    </w:rPr>
  </w:style>
  <w:style w:type="character" w:styleId="UnresolvedMention">
    <w:name w:val="Unresolved Mention"/>
    <w:basedOn w:val="DefaultParagraphFont"/>
    <w:uiPriority w:val="99"/>
    <w:semiHidden/>
    <w:unhideWhenUsed/>
    <w:rsid w:val="000D16A9"/>
    <w:rPr>
      <w:color w:val="605E5C"/>
      <w:shd w:val="clear" w:color="auto" w:fill="E1DFDD"/>
    </w:rPr>
  </w:style>
  <w:style w:type="paragraph" w:styleId="ListParagraph">
    <w:name w:val="List Paragraph"/>
    <w:basedOn w:val="Normal"/>
    <w:uiPriority w:val="34"/>
    <w:qFormat/>
    <w:rsid w:val="00E77DC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726640">
      <w:bodyDiv w:val="1"/>
      <w:marLeft w:val="0"/>
      <w:marRight w:val="0"/>
      <w:marTop w:val="0"/>
      <w:marBottom w:val="0"/>
      <w:divBdr>
        <w:top w:val="none" w:sz="0" w:space="0" w:color="auto"/>
        <w:left w:val="none" w:sz="0" w:space="0" w:color="auto"/>
        <w:bottom w:val="none" w:sz="0" w:space="0" w:color="auto"/>
        <w:right w:val="none" w:sz="0" w:space="0" w:color="auto"/>
      </w:divBdr>
    </w:div>
    <w:div w:id="852113632">
      <w:bodyDiv w:val="1"/>
      <w:marLeft w:val="0"/>
      <w:marRight w:val="0"/>
      <w:marTop w:val="0"/>
      <w:marBottom w:val="0"/>
      <w:divBdr>
        <w:top w:val="none" w:sz="0" w:space="0" w:color="auto"/>
        <w:left w:val="none" w:sz="0" w:space="0" w:color="auto"/>
        <w:bottom w:val="none" w:sz="0" w:space="0" w:color="auto"/>
        <w:right w:val="none" w:sz="0" w:space="0" w:color="auto"/>
      </w:divBdr>
    </w:div>
    <w:div w:id="1175458322">
      <w:bodyDiv w:val="1"/>
      <w:marLeft w:val="0"/>
      <w:marRight w:val="0"/>
      <w:marTop w:val="0"/>
      <w:marBottom w:val="0"/>
      <w:divBdr>
        <w:top w:val="none" w:sz="0" w:space="0" w:color="auto"/>
        <w:left w:val="none" w:sz="0" w:space="0" w:color="auto"/>
        <w:bottom w:val="none" w:sz="0" w:space="0" w:color="auto"/>
        <w:right w:val="none" w:sz="0" w:space="0" w:color="auto"/>
      </w:divBdr>
    </w:div>
    <w:div w:id="1781102540">
      <w:bodyDiv w:val="1"/>
      <w:marLeft w:val="0"/>
      <w:marRight w:val="0"/>
      <w:marTop w:val="0"/>
      <w:marBottom w:val="0"/>
      <w:divBdr>
        <w:top w:val="none" w:sz="0" w:space="0" w:color="auto"/>
        <w:left w:val="none" w:sz="0" w:space="0" w:color="auto"/>
        <w:bottom w:val="none" w:sz="0" w:space="0" w:color="auto"/>
        <w:right w:val="none" w:sz="0" w:space="0" w:color="auto"/>
      </w:divBdr>
    </w:div>
    <w:div w:id="19682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chcfinc.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B47EB-0B10-4533-8EB3-1E42AC10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Lombardini</dc:creator>
  <cp:keywords/>
  <dc:description/>
  <cp:lastModifiedBy>Denise Basilio</cp:lastModifiedBy>
  <cp:revision>3</cp:revision>
  <cp:lastPrinted>2017-11-29T15:36:00Z</cp:lastPrinted>
  <dcterms:created xsi:type="dcterms:W3CDTF">2024-08-07T18:20:00Z</dcterms:created>
  <dcterms:modified xsi:type="dcterms:W3CDTF">2024-08-07T18:36:00Z</dcterms:modified>
</cp:coreProperties>
</file>